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DC" w:rsidRPr="006D31A2" w:rsidRDefault="00944DDC" w:rsidP="00944DD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  <w:r w:rsidRPr="006D31A2">
        <w:rPr>
          <w:b/>
          <w:lang w:eastAsia="en-US"/>
        </w:rPr>
        <w:t>План методической работы</w:t>
      </w:r>
      <w:r>
        <w:rPr>
          <w:b/>
          <w:lang w:eastAsia="en-US"/>
        </w:rPr>
        <w:t xml:space="preserve"> в 2022-2023 учебном году</w:t>
      </w:r>
      <w:bookmarkStart w:id="0" w:name="_GoBack"/>
      <w:bookmarkEnd w:id="0"/>
    </w:p>
    <w:p w:rsidR="00944DDC" w:rsidRPr="006D31A2" w:rsidRDefault="00944DDC" w:rsidP="00944DD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4710"/>
      </w:tblGrid>
      <w:tr w:rsidR="00944DDC" w:rsidRPr="006D31A2" w:rsidTr="00155A1F">
        <w:trPr>
          <w:trHeight w:val="551"/>
        </w:trPr>
        <w:tc>
          <w:tcPr>
            <w:tcW w:w="14710" w:type="dxa"/>
          </w:tcPr>
          <w:p w:rsidR="00944DDC" w:rsidRPr="006D31A2" w:rsidRDefault="00944DDC" w:rsidP="00155A1F">
            <w:pPr>
              <w:suppressAutoHyphens w:val="0"/>
              <w:spacing w:line="272" w:lineRule="exact"/>
              <w:ind w:right="-70"/>
              <w:rPr>
                <w:lang w:val="ru-RU" w:eastAsia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846"/>
        <w:gridCol w:w="2878"/>
      </w:tblGrid>
      <w:tr w:rsidR="00944DDC" w:rsidRPr="006D31A2" w:rsidTr="00944DDC">
        <w:trPr>
          <w:trHeight w:val="695"/>
        </w:trPr>
        <w:tc>
          <w:tcPr>
            <w:tcW w:w="4184" w:type="dxa"/>
          </w:tcPr>
          <w:p w:rsidR="00944DDC" w:rsidRPr="00944DDC" w:rsidRDefault="00944DDC" w:rsidP="00155A1F">
            <w:pPr>
              <w:suppressAutoHyphens w:val="0"/>
              <w:spacing w:line="268" w:lineRule="exact"/>
              <w:rPr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 xml:space="preserve">  </w:t>
            </w:r>
            <w:r w:rsidRPr="00944DDC">
              <w:rPr>
                <w:lang w:val="ru-RU" w:eastAsia="en-US"/>
              </w:rPr>
              <w:t>Рассматриваемые вопросы</w:t>
            </w:r>
          </w:p>
        </w:tc>
        <w:tc>
          <w:tcPr>
            <w:tcW w:w="2846" w:type="dxa"/>
          </w:tcPr>
          <w:p w:rsidR="00944DDC" w:rsidRPr="00944DDC" w:rsidRDefault="00944DDC" w:rsidP="00155A1F">
            <w:pPr>
              <w:suppressAutoHyphens w:val="0"/>
              <w:spacing w:line="268" w:lineRule="exac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Время проведения</w:t>
            </w:r>
          </w:p>
        </w:tc>
        <w:tc>
          <w:tcPr>
            <w:tcW w:w="2878" w:type="dxa"/>
          </w:tcPr>
          <w:p w:rsidR="00944DDC" w:rsidRPr="00944DDC" w:rsidRDefault="00944DDC" w:rsidP="00944DDC">
            <w:pPr>
              <w:suppressAutoHyphens w:val="0"/>
              <w:spacing w:line="268" w:lineRule="exact"/>
              <w:ind w:left="346"/>
              <w:rPr>
                <w:lang w:val="ru-RU" w:eastAsia="en-US"/>
              </w:rPr>
            </w:pPr>
            <w:r>
              <w:rPr>
                <w:lang w:val="ru-RU" w:eastAsia="en-US"/>
              </w:rPr>
              <w:t>Ответственный</w:t>
            </w:r>
          </w:p>
        </w:tc>
      </w:tr>
      <w:tr w:rsidR="00944DDC" w:rsidRPr="006D31A2" w:rsidTr="00944DDC">
        <w:trPr>
          <w:trHeight w:val="1692"/>
        </w:trPr>
        <w:tc>
          <w:tcPr>
            <w:tcW w:w="4184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№1</w:t>
            </w:r>
          </w:p>
          <w:p w:rsidR="00944DDC" w:rsidRPr="006D31A2" w:rsidRDefault="00944DDC" w:rsidP="00155A1F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1)Утверждение плана работы на текущий учебный год</w:t>
            </w:r>
          </w:p>
          <w:p w:rsidR="00944DDC" w:rsidRPr="006D31A2" w:rsidRDefault="00944DDC" w:rsidP="00155A1F">
            <w:pPr>
              <w:suppressAutoHyphens w:val="0"/>
              <w:spacing w:line="270" w:lineRule="atLeas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2) Рассмотрение рабочих программ, программ </w:t>
            </w:r>
            <w:r>
              <w:rPr>
                <w:lang w:val="ru-RU" w:eastAsia="en-US"/>
              </w:rPr>
              <w:t>элективных</w:t>
            </w:r>
            <w:r w:rsidRPr="006D31A2">
              <w:rPr>
                <w:lang w:val="ru-RU" w:eastAsia="en-US"/>
              </w:rPr>
              <w:t xml:space="preserve"> курсов, кружков; </w:t>
            </w:r>
          </w:p>
          <w:p w:rsidR="00944DDC" w:rsidRPr="006D31A2" w:rsidRDefault="00944DDC" w:rsidP="00155A1F">
            <w:pPr>
              <w:suppressAutoHyphens w:val="0"/>
              <w:spacing w:line="270" w:lineRule="atLeas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3) анализ результатов ОГЭ </w:t>
            </w:r>
            <w:r>
              <w:rPr>
                <w:lang w:val="ru-RU" w:eastAsia="en-US"/>
              </w:rPr>
              <w:t>за</w:t>
            </w:r>
            <w:r w:rsidRPr="006D31A2">
              <w:rPr>
                <w:lang w:val="ru-RU" w:eastAsia="en-US"/>
              </w:rPr>
              <w:t xml:space="preserve"> 202</w:t>
            </w:r>
            <w:r>
              <w:rPr>
                <w:lang w:val="ru-RU" w:eastAsia="en-US"/>
              </w:rPr>
              <w:t>1</w:t>
            </w:r>
            <w:r w:rsidRPr="006D31A2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 xml:space="preserve"> учебн</w:t>
            </w:r>
            <w:r>
              <w:rPr>
                <w:lang w:val="ru-RU" w:eastAsia="en-US"/>
              </w:rPr>
              <w:t>ый</w:t>
            </w:r>
            <w:r w:rsidRPr="006D31A2">
              <w:rPr>
                <w:lang w:val="ru-RU" w:eastAsia="en-US"/>
              </w:rPr>
              <w:t xml:space="preserve"> год</w:t>
            </w:r>
          </w:p>
        </w:tc>
        <w:tc>
          <w:tcPr>
            <w:tcW w:w="2846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r>
              <w:rPr>
                <w:lang w:val="ru-RU" w:eastAsia="en-US"/>
              </w:rPr>
              <w:t>сентябрь</w:t>
            </w:r>
          </w:p>
        </w:tc>
        <w:tc>
          <w:tcPr>
            <w:tcW w:w="2878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944DDC" w:rsidRPr="006D31A2" w:rsidTr="00944DDC">
        <w:trPr>
          <w:trHeight w:val="951"/>
        </w:trPr>
        <w:tc>
          <w:tcPr>
            <w:tcW w:w="4184" w:type="dxa"/>
          </w:tcPr>
          <w:p w:rsidR="00944DDC" w:rsidRPr="006D31A2" w:rsidRDefault="00944DDC" w:rsidP="00155A1F">
            <w:pPr>
              <w:suppressAutoHyphens w:val="0"/>
              <w:spacing w:line="270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№2</w:t>
            </w:r>
          </w:p>
          <w:p w:rsidR="00944DDC" w:rsidRPr="006D31A2" w:rsidRDefault="00944DDC" w:rsidP="00155A1F">
            <w:pPr>
              <w:suppressAutoHyphens w:val="0"/>
              <w:spacing w:line="276" w:lineRule="auto"/>
              <w:ind w:right="102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1)Анализ работы за 1 четверть</w:t>
            </w:r>
          </w:p>
          <w:p w:rsidR="00944DDC" w:rsidRPr="006D31A2" w:rsidRDefault="00944DDC" w:rsidP="00155A1F">
            <w:pPr>
              <w:suppressAutoHyphens w:val="0"/>
              <w:spacing w:line="276" w:lineRule="auto"/>
              <w:ind w:right="102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2) Итоги школьного тура предметных олимпиад</w:t>
            </w:r>
          </w:p>
        </w:tc>
        <w:tc>
          <w:tcPr>
            <w:tcW w:w="2846" w:type="dxa"/>
          </w:tcPr>
          <w:p w:rsidR="00944DDC" w:rsidRPr="006D31A2" w:rsidRDefault="00944DDC" w:rsidP="00155A1F">
            <w:pPr>
              <w:suppressAutoHyphens w:val="0"/>
              <w:spacing w:line="270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Pr="006D31A2">
              <w:rPr>
                <w:lang w:eastAsia="en-US"/>
              </w:rPr>
              <w:t>ноябрь</w:t>
            </w:r>
            <w:proofErr w:type="spellEnd"/>
          </w:p>
        </w:tc>
        <w:tc>
          <w:tcPr>
            <w:tcW w:w="2878" w:type="dxa"/>
          </w:tcPr>
          <w:p w:rsidR="00944DDC" w:rsidRPr="006D31A2" w:rsidRDefault="00944DDC" w:rsidP="00155A1F">
            <w:pPr>
              <w:suppressAutoHyphens w:val="0"/>
              <w:spacing w:line="270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944DDC" w:rsidRPr="006D31A2" w:rsidTr="00944DDC">
        <w:trPr>
          <w:trHeight w:val="1416"/>
        </w:trPr>
        <w:tc>
          <w:tcPr>
            <w:tcW w:w="4184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 3</w:t>
            </w:r>
          </w:p>
          <w:p w:rsidR="00944DDC" w:rsidRPr="006D31A2" w:rsidRDefault="00944DDC" w:rsidP="00155A1F">
            <w:pPr>
              <w:suppressAutoHyphens w:val="0"/>
              <w:spacing w:line="276" w:lineRule="auto"/>
              <w:ind w:right="739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1)Работа</w:t>
            </w:r>
            <w:r w:rsidRPr="006D31A2">
              <w:rPr>
                <w:spacing w:val="-17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по</w:t>
            </w:r>
            <w:r w:rsidRPr="006D31A2">
              <w:rPr>
                <w:spacing w:val="-15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развитию</w:t>
            </w:r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детской</w:t>
            </w:r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одаренности;</w:t>
            </w:r>
            <w:r w:rsidRPr="006D31A2">
              <w:rPr>
                <w:spacing w:val="-15"/>
                <w:lang w:val="ru-RU" w:eastAsia="en-US"/>
              </w:rPr>
              <w:t xml:space="preserve"> </w:t>
            </w:r>
            <w:proofErr w:type="spellStart"/>
            <w:r w:rsidRPr="006D31A2">
              <w:rPr>
                <w:lang w:val="ru-RU" w:eastAsia="en-US"/>
              </w:rPr>
              <w:t>отчѐт</w:t>
            </w:r>
            <w:proofErr w:type="spellEnd"/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руководителей</w:t>
            </w:r>
            <w:r w:rsidRPr="006D31A2">
              <w:rPr>
                <w:spacing w:val="-15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ШТГ</w:t>
            </w:r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spacing w:val="-20"/>
                <w:lang w:val="ru-RU" w:eastAsia="en-US"/>
              </w:rPr>
              <w:t xml:space="preserve">о </w:t>
            </w:r>
            <w:r w:rsidRPr="006D31A2">
              <w:rPr>
                <w:lang w:val="ru-RU" w:eastAsia="en-US"/>
              </w:rPr>
              <w:t>проведении муниципального этапа Всероссийских олимпиад по</w:t>
            </w:r>
            <w:r w:rsidRPr="006D31A2">
              <w:rPr>
                <w:spacing w:val="-12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предметам;</w:t>
            </w:r>
          </w:p>
          <w:p w:rsidR="00944DDC" w:rsidRPr="006D31A2" w:rsidRDefault="00944DDC" w:rsidP="00155A1F">
            <w:pPr>
              <w:suppressAutoHyphens w:val="0"/>
              <w:spacing w:line="264" w:lineRule="exac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2)Анализ результатов промежуточной аттестации за первое полугодие</w:t>
            </w:r>
          </w:p>
        </w:tc>
        <w:tc>
          <w:tcPr>
            <w:tcW w:w="2846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Pr="006D31A2">
              <w:rPr>
                <w:lang w:eastAsia="en-US"/>
              </w:rPr>
              <w:t>январь</w:t>
            </w:r>
            <w:proofErr w:type="spellEnd"/>
          </w:p>
        </w:tc>
        <w:tc>
          <w:tcPr>
            <w:tcW w:w="2878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944DDC" w:rsidRPr="006D31A2" w:rsidTr="00944DDC">
        <w:trPr>
          <w:trHeight w:val="1415"/>
        </w:trPr>
        <w:tc>
          <w:tcPr>
            <w:tcW w:w="4184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 4</w:t>
            </w:r>
          </w:p>
          <w:p w:rsidR="00944DDC" w:rsidRPr="006D31A2" w:rsidRDefault="00944DDC" w:rsidP="00155A1F">
            <w:pPr>
              <w:tabs>
                <w:tab w:val="left" w:pos="208"/>
              </w:tabs>
              <w:suppressAutoHyphens w:val="0"/>
              <w:spacing w:line="276" w:lineRule="auto"/>
              <w:jc w:val="both"/>
              <w:rPr>
                <w:lang w:val="ru-RU" w:eastAsia="en-US"/>
              </w:rPr>
            </w:pPr>
            <w:r w:rsidRPr="006D31A2">
              <w:rPr>
                <w:lang w:val="ru-RU" w:eastAsia="ru-RU"/>
              </w:rPr>
              <w:t xml:space="preserve">  </w:t>
            </w:r>
            <w:r w:rsidRPr="006D31A2">
              <w:rPr>
                <w:lang w:val="ru-RU" w:eastAsia="en-US"/>
              </w:rPr>
              <w:t xml:space="preserve">1) </w:t>
            </w:r>
            <w:r>
              <w:rPr>
                <w:lang w:val="ru-RU" w:eastAsia="en-US"/>
              </w:rPr>
              <w:t>Применение ЦОР в образовательной деятельности</w:t>
            </w:r>
          </w:p>
          <w:p w:rsidR="00944DDC" w:rsidRPr="006D31A2" w:rsidRDefault="00944DDC" w:rsidP="00155A1F">
            <w:pPr>
              <w:tabs>
                <w:tab w:val="left" w:pos="208"/>
              </w:tabs>
              <w:suppressAutoHyphens w:val="0"/>
              <w:spacing w:line="276" w:lineRule="auto"/>
              <w:ind w:right="142"/>
              <w:jc w:val="both"/>
              <w:rPr>
                <w:lang w:val="ru-RU" w:eastAsia="en-US"/>
              </w:rPr>
            </w:pPr>
            <w:r w:rsidRPr="006D31A2">
              <w:rPr>
                <w:lang w:val="ru-RU" w:eastAsia="ru-RU"/>
              </w:rPr>
              <w:t>2.О подготовке к итоговой аттестации обучающихся 9 класса и профилактике их неуспеваемости.</w:t>
            </w:r>
          </w:p>
        </w:tc>
        <w:tc>
          <w:tcPr>
            <w:tcW w:w="2846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proofErr w:type="spellStart"/>
            <w:r w:rsidRPr="006D31A2">
              <w:rPr>
                <w:lang w:eastAsia="en-US"/>
              </w:rPr>
              <w:t>март</w:t>
            </w:r>
            <w:proofErr w:type="spellEnd"/>
          </w:p>
        </w:tc>
        <w:tc>
          <w:tcPr>
            <w:tcW w:w="2878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Руководители ШТГ</w:t>
            </w:r>
          </w:p>
        </w:tc>
      </w:tr>
      <w:tr w:rsidR="00944DDC" w:rsidRPr="006D31A2" w:rsidTr="00944DDC">
        <w:trPr>
          <w:trHeight w:val="1062"/>
        </w:trPr>
        <w:tc>
          <w:tcPr>
            <w:tcW w:w="4184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 5</w:t>
            </w:r>
          </w:p>
          <w:p w:rsidR="00944DDC" w:rsidRPr="006D31A2" w:rsidRDefault="00944DDC" w:rsidP="00155A1F">
            <w:pPr>
              <w:suppressAutoHyphens w:val="0"/>
              <w:spacing w:line="270" w:lineRule="atLeast"/>
              <w:ind w:right="549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944DDC" w:rsidRPr="006D31A2" w:rsidRDefault="00944DDC" w:rsidP="00155A1F">
            <w:pPr>
              <w:suppressAutoHyphens w:val="0"/>
              <w:spacing w:line="270" w:lineRule="atLeast"/>
              <w:ind w:right="549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2. </w:t>
            </w:r>
            <w:proofErr w:type="spellStart"/>
            <w:r w:rsidRPr="006D31A2">
              <w:rPr>
                <w:lang w:eastAsia="en-US"/>
              </w:rPr>
              <w:t>Анализ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выполнения</w:t>
            </w:r>
            <w:proofErr w:type="spellEnd"/>
            <w:r w:rsidRPr="006D31A2">
              <w:rPr>
                <w:lang w:eastAsia="en-US"/>
              </w:rPr>
              <w:t xml:space="preserve"> ВПР</w:t>
            </w:r>
          </w:p>
        </w:tc>
        <w:tc>
          <w:tcPr>
            <w:tcW w:w="2846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май</w:t>
            </w:r>
            <w:proofErr w:type="spellEnd"/>
          </w:p>
        </w:tc>
        <w:tc>
          <w:tcPr>
            <w:tcW w:w="2878" w:type="dxa"/>
          </w:tcPr>
          <w:p w:rsidR="00944DDC" w:rsidRPr="006D31A2" w:rsidRDefault="00944DDC" w:rsidP="00155A1F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</w:tbl>
    <w:p w:rsidR="00D937BE" w:rsidRDefault="00D937BE"/>
    <w:sectPr w:rsidR="00D937BE" w:rsidSect="00944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DC"/>
    <w:rsid w:val="00944DDC"/>
    <w:rsid w:val="00D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2022-11-22T09:02:00Z</dcterms:created>
  <dcterms:modified xsi:type="dcterms:W3CDTF">2022-11-22T09:05:00Z</dcterms:modified>
</cp:coreProperties>
</file>